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易班学生工作总站招募2</w:t>
      </w:r>
      <w:r>
        <w:rPr>
          <w:rFonts w:ascii="黑体" w:hAnsi="黑体" w:eastAsia="黑体"/>
          <w:sz w:val="48"/>
          <w:szCs w:val="48"/>
        </w:rPr>
        <w:t>020</w:t>
      </w:r>
      <w:r>
        <w:rPr>
          <w:rFonts w:hint="eastAsia" w:ascii="黑体" w:hAnsi="黑体" w:eastAsia="黑体"/>
          <w:sz w:val="48"/>
          <w:szCs w:val="48"/>
        </w:rPr>
        <w:t>级报名表</w:t>
      </w:r>
    </w:p>
    <w:tbl>
      <w:tblPr>
        <w:tblStyle w:val="4"/>
        <w:tblW w:w="94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388"/>
        <w:gridCol w:w="952"/>
        <w:gridCol w:w="1600"/>
        <w:gridCol w:w="1275"/>
        <w:gridCol w:w="1151"/>
        <w:gridCol w:w="15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姓    名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性  别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出生年月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</w:rPr>
            </w:pPr>
          </w:p>
        </w:tc>
        <w:tc>
          <w:tcPr>
            <w:tcW w:w="1543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仿宋_GB2312" w:eastAsia="仿宋"/>
              </w:rPr>
            </w:pPr>
            <w:r>
              <w:rPr>
                <w:rFonts w:ascii="仿宋_GB2312" w:hAnsi="仿宋_GB2312" w:eastAsia="仿宋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学    院</w:t>
            </w:r>
          </w:p>
        </w:tc>
        <w:tc>
          <w:tcPr>
            <w:tcW w:w="1388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5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 xml:space="preserve">专 </w:t>
            </w:r>
            <w:r>
              <w:rPr>
                <w:rFonts w:ascii="宋体" w:hAnsi="宋体" w:eastAsia="宋体"/>
                <w:b/>
                <w:bCs/>
              </w:rPr>
              <w:t xml:space="preserve"> </w:t>
            </w:r>
            <w:r>
              <w:rPr>
                <w:rFonts w:hint="eastAsia" w:ascii="宋体" w:hAnsi="宋体" w:eastAsia="宋体"/>
                <w:b/>
                <w:bCs/>
              </w:rPr>
              <w:t>业</w:t>
            </w:r>
          </w:p>
        </w:tc>
        <w:tc>
          <w:tcPr>
            <w:tcW w:w="16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政治面貌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HAnsi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QQ</w:t>
            </w:r>
          </w:p>
        </w:tc>
        <w:tc>
          <w:tcPr>
            <w:tcW w:w="138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手机号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ascii="宋体" w:hAnsi="宋体" w:eastAsia="宋体"/>
                <w:b/>
                <w:bCs/>
              </w:rPr>
              <w:t>寝室</w:t>
            </w:r>
          </w:p>
        </w:tc>
        <w:tc>
          <w:tcPr>
            <w:tcW w:w="115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申请部门</w:t>
            </w:r>
          </w:p>
        </w:tc>
        <w:tc>
          <w:tcPr>
            <w:tcW w:w="7909" w:type="dxa"/>
            <w:gridSpan w:val="6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媒体运营中心□</w:t>
            </w:r>
            <w:r>
              <w:rPr>
                <w:rFonts w:ascii="宋体" w:hAnsi="宋体" w:eastAsia="宋体"/>
                <w:b/>
                <w:bCs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</w:rPr>
              <w:t>技术研发中心□</w:t>
            </w:r>
            <w:r>
              <w:rPr>
                <w:rFonts w:ascii="宋体" w:hAnsi="宋体" w:eastAsia="宋体"/>
                <w:b/>
                <w:bCs/>
              </w:rPr>
              <w:t xml:space="preserve">   </w:t>
            </w:r>
            <w:r>
              <w:rPr>
                <w:rFonts w:hint="eastAsia" w:ascii="宋体" w:hAnsi="宋体" w:eastAsia="宋体"/>
                <w:b/>
                <w:bCs/>
              </w:rPr>
              <w:t xml:space="preserve">文秘管理中心□ 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</w:p>
          <w:p>
            <w:pPr>
              <w:jc w:val="center"/>
              <w:rPr>
                <w:rFonts w:hint="eastAsia" w:ascii="仿宋_GB2312" w:hAnsi="仿宋_GB2312" w:eastAsia="仿宋"/>
              </w:rPr>
            </w:pPr>
            <w:r>
              <w:rPr>
                <w:rFonts w:hint="eastAsia" w:ascii="宋体" w:hAnsi="宋体" w:eastAsia="宋体"/>
                <w:b/>
                <w:bCs/>
              </w:rPr>
              <w:t xml:space="preserve">组织策划中心□ </w:t>
            </w:r>
            <w:r>
              <w:rPr>
                <w:rFonts w:ascii="宋体" w:hAnsi="宋体" w:eastAsia="宋体"/>
                <w:b/>
                <w:bCs/>
              </w:rPr>
              <w:t xml:space="preserve">  </w:t>
            </w:r>
            <w:r>
              <w:rPr>
                <w:rFonts w:hint="eastAsia" w:ascii="宋体" w:hAnsi="宋体" w:eastAsia="宋体"/>
                <w:b/>
                <w:bCs/>
              </w:rPr>
              <w:t>影音编辑中心□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自我认知</w:t>
            </w:r>
          </w:p>
          <w:p>
            <w:pPr>
              <w:jc w:val="center"/>
              <w:rPr>
                <w:rFonts w:ascii="宋体" w:hAnsi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/>
                <w:b/>
                <w:bCs/>
                <w:sz w:val="15"/>
                <w:szCs w:val="15"/>
              </w:rPr>
              <w:t>（简述自身优势）</w:t>
            </w:r>
          </w:p>
        </w:tc>
        <w:tc>
          <w:tcPr>
            <w:tcW w:w="79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rPr>
                <w:rFonts w:ascii="楷体" w:hAnsi="楷体" w:eastAsia="楷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48"/>
                <w:szCs w:val="4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-615950</wp:posOffset>
                  </wp:positionH>
                  <wp:positionV relativeFrom="paragraph">
                    <wp:posOffset>-1143635</wp:posOffset>
                  </wp:positionV>
                  <wp:extent cx="5276850" cy="5276850"/>
                  <wp:effectExtent l="0" t="0" r="0" b="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Texturizer/>
                                    </a14:imgEffect>
                                    <a14:imgEffect>
                                      <a14:brightnessContrast bright="20000"/>
                                    </a14:imgEffect>
                                    <a14:imgEffect>
                                      <a14:saturation sat="0"/>
                                    </a14:imgEffect>
                                    <a14:imgEffect>
                                      <a14:sharpenSoften amount="-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0" cy="527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1" w:hRule="atLeast"/>
          <w:jc w:val="center"/>
        </w:trPr>
        <w:tc>
          <w:tcPr>
            <w:tcW w:w="15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设想</w:t>
            </w:r>
          </w:p>
          <w:p>
            <w:pPr>
              <w:spacing w:line="280" w:lineRule="exact"/>
              <w:ind w:firstLine="5775"/>
              <w:rPr>
                <w:rFonts w:ascii="宋体" w:hAnsi="宋体"/>
                <w:b/>
                <w:bCs/>
              </w:rPr>
            </w:pPr>
          </w:p>
        </w:tc>
        <w:tc>
          <w:tcPr>
            <w:tcW w:w="7909" w:type="dxa"/>
            <w:gridSpan w:val="6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280" w:lineRule="exact"/>
              <w:rPr>
                <w:rFonts w:hint="eastAsia" w:ascii="仿宋_GB2312" w:hAnsi="仿宋_GB2312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158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易班学生工作总站简介</w:t>
            </w:r>
          </w:p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90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line="480" w:lineRule="exact"/>
              <w:ind w:firstLine="480" w:firstLineChars="200"/>
              <w:rPr>
                <w:rFonts w:hint="eastAsia" w:ascii="仿宋_GB2312" w:hAnsi="仿宋_GB2312" w:eastAsia="仿宋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</w:rPr>
              <w:t>“易班”学生工作总站隶属于黑龙江八一农垦大学学生处，在学校易班发展中心指导下，主要负责易班学生工作的运行维护、舆论引导、网站编辑、活动策划、品牌推广、信息安全管理等日常工作，发挥学生建设主体作用，以网络模式发挥大学生思想政治教育效能。曾在2019年黑龙江省易班共建高校优秀项目评选中荣获“黑龙江省高校优秀易班学生工作站”等荣誉。</w:t>
            </w:r>
            <w:r>
              <w:rPr>
                <w:rFonts w:ascii="宋体" w:hAnsi="宋体"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1780540</wp:posOffset>
                  </wp:positionV>
                  <wp:extent cx="742950" cy="304800"/>
                  <wp:effectExtent l="0" t="0" r="0" b="0"/>
                  <wp:wrapSquare wrapText="bothSides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9493" w:type="dxa"/>
            <w:gridSpan w:val="7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hint="eastAsia" w:ascii="仿宋_GB2312" w:hAnsi="仿宋_GB2312" w:eastAsia="仿宋"/>
              </w:rPr>
            </w:pPr>
            <w:r>
              <w:rPr>
                <w:rFonts w:hint="eastAsia" w:ascii="宋体" w:hAnsi="宋体"/>
              </w:rPr>
              <w:t>  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7F"/>
    <w:rsid w:val="0002257F"/>
    <w:rsid w:val="00025C09"/>
    <w:rsid w:val="00061B81"/>
    <w:rsid w:val="000E2949"/>
    <w:rsid w:val="00376059"/>
    <w:rsid w:val="003B26B6"/>
    <w:rsid w:val="00436F12"/>
    <w:rsid w:val="00697966"/>
    <w:rsid w:val="00760B65"/>
    <w:rsid w:val="007E14DF"/>
    <w:rsid w:val="007F2771"/>
    <w:rsid w:val="008433C9"/>
    <w:rsid w:val="00A50EC6"/>
    <w:rsid w:val="00CC1C0E"/>
    <w:rsid w:val="00E26065"/>
    <w:rsid w:val="00E26155"/>
    <w:rsid w:val="00FD534C"/>
    <w:rsid w:val="405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等线" w:hAnsi="等线" w:eastAsia="等线" w:cs="Arial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等线" w:hAnsi="等线" w:eastAsia="等线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microsoft.com/office/2007/relationships/hdphoto" Target="media/image2.wdp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7DE5AA-41E9-47CC-94C4-E3724015DA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303</Characters>
  <Lines>2</Lines>
  <Paragraphs>1</Paragraphs>
  <TotalTime>154</TotalTime>
  <ScaleCrop>false</ScaleCrop>
  <LinksUpToDate>false</LinksUpToDate>
  <CharactersWithSpaces>354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2020-10-25T08:32:00Z</dcterms:created>
  <dc:creator>崔 文</dc:creator>
  <cp:lastModifiedBy>Administrator</cp:lastModifiedBy>
  <dcterms:modified xsi:type="dcterms:W3CDTF">2020-10-25T12:13:35Z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